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1199" w:rsidRDefault="008D1199" w:rsidP="008D1199">
      <w:pPr>
        <w:tabs>
          <w:tab w:val="left" w:pos="0"/>
        </w:tabs>
        <w:spacing w:after="0" w:line="240" w:lineRule="auto"/>
        <w:ind w:right="-2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8"/>
          <w:szCs w:val="28"/>
        </w:rPr>
        <w:t>АДМИНИСТРАЦИЯ</w:t>
      </w:r>
      <w:r>
        <w:rPr>
          <w:rFonts w:ascii="Times New Roman" w:hAnsi="Times New Roman" w:cs="Times New Roman"/>
          <w:sz w:val="28"/>
          <w:szCs w:val="28"/>
        </w:rPr>
        <w:br/>
        <w:t>ВАССИНСКОГО СЕЛЬСОВЕТА</w:t>
      </w:r>
    </w:p>
    <w:p w:rsidR="008D1199" w:rsidRDefault="008D1199" w:rsidP="008D1199">
      <w:pPr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ТОГУЧИНСКОГО РАЙОНА</w:t>
      </w:r>
    </w:p>
    <w:p w:rsidR="008D1199" w:rsidRDefault="008D1199" w:rsidP="008D1199">
      <w:pPr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8D1199" w:rsidRDefault="008D1199" w:rsidP="008D1199">
      <w:pPr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</w:p>
    <w:p w:rsidR="008D1199" w:rsidRDefault="008D1199" w:rsidP="008D1199">
      <w:pPr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8D1199" w:rsidRDefault="008D1199" w:rsidP="008D1199">
      <w:pPr>
        <w:tabs>
          <w:tab w:val="left" w:pos="284"/>
          <w:tab w:val="left" w:pos="709"/>
        </w:tabs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</w:p>
    <w:p w:rsidR="008D1199" w:rsidRDefault="008D1199" w:rsidP="008D1199">
      <w:pPr>
        <w:tabs>
          <w:tab w:val="left" w:pos="284"/>
          <w:tab w:val="left" w:pos="709"/>
        </w:tabs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14.11.2019     № 128</w:t>
      </w:r>
    </w:p>
    <w:p w:rsidR="008D1199" w:rsidRDefault="008D1199" w:rsidP="008D1199">
      <w:pPr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</w:p>
    <w:p w:rsidR="008D1199" w:rsidRDefault="008D1199" w:rsidP="008D1199">
      <w:pPr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 Пойменное</w:t>
      </w:r>
    </w:p>
    <w:p w:rsidR="008D1199" w:rsidRDefault="008D1199" w:rsidP="008D119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D1199" w:rsidRDefault="008D1199" w:rsidP="008D1199">
      <w:pPr>
        <w:spacing w:after="0" w:line="240" w:lineRule="auto"/>
        <w:ind w:left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постановление администрации Вассинского сельсовета Тогучинского района Новосибирской области от 11.07.2013 № 70   «Об утверждении положения о порядке рассмотрения обращений</w:t>
      </w:r>
    </w:p>
    <w:p w:rsidR="008D1199" w:rsidRDefault="008D1199" w:rsidP="008D1199">
      <w:pPr>
        <w:spacing w:after="0" w:line="240" w:lineRule="auto"/>
        <w:ind w:left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граждан и организации личного приема граждан</w:t>
      </w:r>
    </w:p>
    <w:p w:rsidR="008D1199" w:rsidRDefault="008D1199" w:rsidP="008D1199">
      <w:pPr>
        <w:spacing w:after="0" w:line="240" w:lineRule="auto"/>
        <w:ind w:left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администрации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Вассинского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сельсовета»</w:t>
      </w:r>
    </w:p>
    <w:p w:rsidR="008D1199" w:rsidRDefault="008D1199" w:rsidP="008D1199">
      <w:pPr>
        <w:spacing w:after="0" w:line="240" w:lineRule="auto"/>
        <w:ind w:right="-55"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4"/>
        </w:rPr>
      </w:pPr>
    </w:p>
    <w:p w:rsidR="008D1199" w:rsidRDefault="008D1199" w:rsidP="008D1199">
      <w:pPr>
        <w:spacing w:after="0" w:line="240" w:lineRule="auto"/>
        <w:ind w:right="-55"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4"/>
        </w:rPr>
      </w:pPr>
      <w:proofErr w:type="gramStart"/>
      <w:r>
        <w:rPr>
          <w:rFonts w:ascii="Times New Roman" w:eastAsia="Times New Roman" w:hAnsi="Times New Roman" w:cs="Times New Roman"/>
          <w:bCs/>
          <w:color w:val="000000"/>
          <w:sz w:val="28"/>
          <w:szCs w:val="24"/>
        </w:rPr>
        <w:t>В соответствии со вступлением в силу Федерального закона от 27.11.2017 № 355-ФЗ «О внесении изменений в Федеральный закон «О порядке рассмотрения обращений граждан Российской Федерации», Постановлением Губернатора Новосибирской области от 19.03.2018 № 49 «О внесении изменений в постановление Губернатора Новосибирской области от 20.10.2011 №275», в целях приведения Инструкции о порядке организации работы с обращениями граждан в соответствие с Федеральным законом от 02.05.2006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 w:val="28"/>
          <w:szCs w:val="24"/>
        </w:rPr>
        <w:t xml:space="preserve"> «О порядке рассмотрения обращений граждан Российской Федерации», в связи с присоединением администрации Вассинского сельсовета Тогучинского района Новосибирской области к системе электронного документооборота и делопроизводства Правительства Новосибирской области (далее – СЭДД), руководствуясь необходимостью приведения нормативной базы в соответствие с действующим законодательством, администрация Вассинского сельсовета Тогучинского района Новосибирской области:</w:t>
      </w:r>
    </w:p>
    <w:p w:rsidR="008D1199" w:rsidRDefault="008D1199" w:rsidP="008D1199">
      <w:pPr>
        <w:spacing w:after="0" w:line="240" w:lineRule="auto"/>
        <w:ind w:right="-55"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4"/>
        </w:rPr>
        <w:t>ПОСТАНОВЛЯЕТ:</w:t>
      </w:r>
    </w:p>
    <w:p w:rsidR="008D1199" w:rsidRDefault="008D1199" w:rsidP="008D1199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4"/>
        </w:rPr>
        <w:t xml:space="preserve">     1.Внести изменения в постановление администрации Вассинского сельсовета Тогучинского района Новосибирской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от 11.07.2013 № 70   «Об утверждении положения о порядке рассмотрения обращений граждан и организации личного приема граждан в администрации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Вассинского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сельсовета»</w:t>
      </w:r>
    </w:p>
    <w:p w:rsidR="008D1199" w:rsidRDefault="008D1199" w:rsidP="008D1199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1.1.Пункт 2 раздела 7 изменить и изложить в следующей редакции: «2. Письменное обращение подлежит обязательной регистрации в течение трех дней с момента поступления в администрацию. Регистрация производится в системе электронного документооборота и делопроизводства Правительства Новосибирской области (далее – СЭДД)».</w:t>
      </w:r>
    </w:p>
    <w:p w:rsidR="008D1199" w:rsidRDefault="008D1199" w:rsidP="008D1199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1.2.В раздел 9 добавить пункт 5 и изложить в следующей редакции: «5.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случае поступления в орган местного самоуправления или должностному </w:t>
      </w:r>
      <w:r>
        <w:rPr>
          <w:rFonts w:ascii="Times New Roman" w:hAnsi="Times New Roman" w:cs="Times New Roman"/>
          <w:sz w:val="28"/>
          <w:szCs w:val="28"/>
        </w:rPr>
        <w:lastRenderedPageBreak/>
        <w:t>лицу письменного обращения, содержащего вопрос, ответ на который размещен в соответствии с частью 4 статьи 10 Федеральным законом от 02.05.2006 N 59-ФЗ "О порядке рассмотрения обращений граждан Российской Федерации" на официальном сайте данных органа местного самоуправления в информационно-телекоммуникационной сети «Интернет», гражданину, направившему обращение, в течение семи дней со дня регистрации обращения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сообщается электронный адрес официального сайта в информационно-телекоммуникационной сети «Интернет», на котором размещен ответ на вопрос, поставленный в обращении, при этом обращение, содержащее обжалование судебного решения, не возвращается».</w:t>
      </w:r>
    </w:p>
    <w:p w:rsidR="008D1199" w:rsidRDefault="008D1199" w:rsidP="008D1199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>
        <w:rPr>
          <w:bCs/>
          <w:sz w:val="28"/>
          <w:szCs w:val="28"/>
        </w:rPr>
        <w:t xml:space="preserve">  2. Опубликовать постановление в </w:t>
      </w:r>
      <w:r>
        <w:rPr>
          <w:sz w:val="28"/>
          <w:szCs w:val="28"/>
        </w:rPr>
        <w:t>периодическом печатном издании органа местного самоуправления «</w:t>
      </w:r>
      <w:proofErr w:type="spellStart"/>
      <w:r>
        <w:rPr>
          <w:sz w:val="28"/>
          <w:szCs w:val="28"/>
        </w:rPr>
        <w:t>Вассинский</w:t>
      </w:r>
      <w:proofErr w:type="spellEnd"/>
      <w:r>
        <w:rPr>
          <w:sz w:val="28"/>
          <w:szCs w:val="28"/>
        </w:rPr>
        <w:t xml:space="preserve"> Вестник» </w:t>
      </w:r>
      <w:r>
        <w:rPr>
          <w:bCs/>
          <w:sz w:val="28"/>
          <w:szCs w:val="28"/>
        </w:rPr>
        <w:t>и на официальном сайте администрации Вассинского сельсовета Тогучинского района Новосибирской области.</w:t>
      </w:r>
    </w:p>
    <w:p w:rsidR="008D1199" w:rsidRDefault="008D1199" w:rsidP="008D1199">
      <w:pPr>
        <w:pStyle w:val="a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 xml:space="preserve">3. </w:t>
      </w:r>
      <w:proofErr w:type="gramStart"/>
      <w:r>
        <w:rPr>
          <w:bCs/>
          <w:sz w:val="28"/>
          <w:szCs w:val="28"/>
        </w:rPr>
        <w:t>Контроль за</w:t>
      </w:r>
      <w:proofErr w:type="gramEnd"/>
      <w:r>
        <w:rPr>
          <w:bCs/>
          <w:sz w:val="28"/>
          <w:szCs w:val="28"/>
        </w:rPr>
        <w:t xml:space="preserve"> исполнением постановления оставляю за собой.</w:t>
      </w:r>
    </w:p>
    <w:p w:rsidR="008D1199" w:rsidRDefault="008D1199" w:rsidP="008D1199">
      <w:pPr>
        <w:pStyle w:val="a4"/>
        <w:jc w:val="both"/>
        <w:rPr>
          <w:sz w:val="28"/>
          <w:szCs w:val="28"/>
        </w:rPr>
      </w:pPr>
    </w:p>
    <w:p w:rsidR="008D1199" w:rsidRDefault="008D1199" w:rsidP="008D1199">
      <w:pPr>
        <w:pStyle w:val="a4"/>
        <w:jc w:val="both"/>
        <w:rPr>
          <w:sz w:val="28"/>
          <w:szCs w:val="28"/>
        </w:rPr>
      </w:pPr>
    </w:p>
    <w:p w:rsidR="008D1199" w:rsidRDefault="008D1199" w:rsidP="008D1199">
      <w:pPr>
        <w:pStyle w:val="a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Глава Вассинского сельсовета  </w:t>
      </w:r>
    </w:p>
    <w:p w:rsidR="008D1199" w:rsidRDefault="008D1199" w:rsidP="008D1199">
      <w:pPr>
        <w:pStyle w:val="a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Тогучинского района</w:t>
      </w:r>
    </w:p>
    <w:p w:rsidR="008D1199" w:rsidRDefault="00202E7F" w:rsidP="008D1199">
      <w:pPr>
        <w:pStyle w:val="a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Новосибирской </w:t>
      </w:r>
      <w:r w:rsidR="008D1199">
        <w:rPr>
          <w:bCs/>
          <w:sz w:val="28"/>
          <w:szCs w:val="28"/>
        </w:rPr>
        <w:t xml:space="preserve">области                                      </w:t>
      </w:r>
      <w:r>
        <w:rPr>
          <w:bCs/>
          <w:sz w:val="28"/>
          <w:szCs w:val="28"/>
        </w:rPr>
        <w:t xml:space="preserve">                              </w:t>
      </w:r>
      <w:proofErr w:type="spellStart"/>
      <w:r w:rsidR="008D1199">
        <w:rPr>
          <w:bCs/>
          <w:sz w:val="28"/>
          <w:szCs w:val="28"/>
        </w:rPr>
        <w:t>С.В.Федорчук</w:t>
      </w:r>
      <w:proofErr w:type="spellEnd"/>
    </w:p>
    <w:p w:rsidR="008D1199" w:rsidRDefault="008D1199" w:rsidP="008D1199">
      <w:pPr>
        <w:pStyle w:val="a4"/>
        <w:jc w:val="both"/>
        <w:rPr>
          <w:bCs/>
          <w:sz w:val="28"/>
          <w:szCs w:val="28"/>
        </w:rPr>
      </w:pPr>
    </w:p>
    <w:p w:rsidR="008D1199" w:rsidRDefault="008D1199" w:rsidP="008D1199">
      <w:pPr>
        <w:pStyle w:val="a4"/>
        <w:jc w:val="both"/>
        <w:rPr>
          <w:bCs/>
          <w:sz w:val="28"/>
          <w:szCs w:val="28"/>
        </w:rPr>
      </w:pPr>
    </w:p>
    <w:p w:rsidR="008D1199" w:rsidRDefault="008D1199" w:rsidP="008D1199">
      <w:pPr>
        <w:pStyle w:val="a4"/>
        <w:jc w:val="both"/>
        <w:rPr>
          <w:bCs/>
          <w:sz w:val="28"/>
          <w:szCs w:val="28"/>
        </w:rPr>
      </w:pPr>
    </w:p>
    <w:p w:rsidR="008D1199" w:rsidRDefault="008D1199" w:rsidP="008D1199">
      <w:pPr>
        <w:pStyle w:val="a4"/>
        <w:jc w:val="both"/>
        <w:rPr>
          <w:bCs/>
          <w:sz w:val="28"/>
          <w:szCs w:val="28"/>
        </w:rPr>
      </w:pPr>
    </w:p>
    <w:p w:rsidR="008D1199" w:rsidRDefault="008D1199" w:rsidP="008D1199">
      <w:pPr>
        <w:pStyle w:val="a4"/>
        <w:jc w:val="both"/>
        <w:rPr>
          <w:bCs/>
          <w:sz w:val="18"/>
          <w:szCs w:val="18"/>
        </w:rPr>
      </w:pPr>
    </w:p>
    <w:p w:rsidR="008D1199" w:rsidRDefault="008D1199" w:rsidP="008D1199">
      <w:pPr>
        <w:pStyle w:val="a4"/>
        <w:jc w:val="both"/>
        <w:rPr>
          <w:bCs/>
          <w:sz w:val="18"/>
          <w:szCs w:val="18"/>
        </w:rPr>
      </w:pPr>
    </w:p>
    <w:p w:rsidR="008D1199" w:rsidRDefault="008D1199" w:rsidP="008D1199">
      <w:pPr>
        <w:pStyle w:val="a4"/>
        <w:jc w:val="both"/>
        <w:rPr>
          <w:bCs/>
          <w:sz w:val="18"/>
          <w:szCs w:val="18"/>
        </w:rPr>
      </w:pPr>
    </w:p>
    <w:p w:rsidR="008D1199" w:rsidRDefault="008D1199" w:rsidP="008D1199">
      <w:pPr>
        <w:pStyle w:val="a4"/>
        <w:jc w:val="both"/>
        <w:rPr>
          <w:bCs/>
          <w:sz w:val="18"/>
          <w:szCs w:val="18"/>
        </w:rPr>
      </w:pPr>
    </w:p>
    <w:p w:rsidR="008D1199" w:rsidRDefault="008D1199" w:rsidP="008D1199">
      <w:pPr>
        <w:pStyle w:val="a4"/>
        <w:jc w:val="both"/>
        <w:rPr>
          <w:bCs/>
          <w:sz w:val="18"/>
          <w:szCs w:val="18"/>
        </w:rPr>
      </w:pPr>
    </w:p>
    <w:p w:rsidR="008D1199" w:rsidRDefault="008D1199" w:rsidP="008D1199">
      <w:pPr>
        <w:pStyle w:val="a4"/>
        <w:jc w:val="both"/>
        <w:rPr>
          <w:bCs/>
          <w:sz w:val="18"/>
          <w:szCs w:val="18"/>
        </w:rPr>
      </w:pPr>
    </w:p>
    <w:p w:rsidR="008D1199" w:rsidRDefault="008D1199" w:rsidP="008D1199">
      <w:pPr>
        <w:pStyle w:val="a4"/>
        <w:jc w:val="both"/>
        <w:rPr>
          <w:bCs/>
          <w:sz w:val="18"/>
          <w:szCs w:val="18"/>
        </w:rPr>
      </w:pPr>
    </w:p>
    <w:p w:rsidR="008D1199" w:rsidRDefault="008D1199" w:rsidP="008D1199">
      <w:pPr>
        <w:pStyle w:val="a4"/>
        <w:jc w:val="both"/>
        <w:rPr>
          <w:bCs/>
          <w:sz w:val="18"/>
          <w:szCs w:val="18"/>
        </w:rPr>
      </w:pPr>
    </w:p>
    <w:p w:rsidR="008D1199" w:rsidRDefault="008D1199" w:rsidP="008D1199">
      <w:pPr>
        <w:pStyle w:val="a4"/>
        <w:jc w:val="both"/>
        <w:rPr>
          <w:bCs/>
          <w:sz w:val="18"/>
          <w:szCs w:val="18"/>
        </w:rPr>
      </w:pPr>
    </w:p>
    <w:p w:rsidR="008D1199" w:rsidRDefault="008D1199" w:rsidP="008D1199">
      <w:pPr>
        <w:pStyle w:val="a4"/>
        <w:jc w:val="both"/>
        <w:rPr>
          <w:bCs/>
          <w:sz w:val="18"/>
          <w:szCs w:val="18"/>
        </w:rPr>
      </w:pPr>
    </w:p>
    <w:p w:rsidR="008D1199" w:rsidRDefault="008D1199" w:rsidP="008D1199">
      <w:pPr>
        <w:pStyle w:val="a4"/>
        <w:jc w:val="both"/>
        <w:rPr>
          <w:bCs/>
          <w:sz w:val="18"/>
          <w:szCs w:val="18"/>
        </w:rPr>
      </w:pPr>
    </w:p>
    <w:p w:rsidR="008D1199" w:rsidRDefault="008D1199" w:rsidP="008D1199">
      <w:pPr>
        <w:pStyle w:val="a4"/>
        <w:jc w:val="both"/>
        <w:rPr>
          <w:bCs/>
          <w:sz w:val="18"/>
          <w:szCs w:val="18"/>
        </w:rPr>
      </w:pPr>
    </w:p>
    <w:p w:rsidR="008D1199" w:rsidRDefault="008D1199" w:rsidP="008D1199">
      <w:pPr>
        <w:pStyle w:val="a4"/>
        <w:jc w:val="both"/>
        <w:rPr>
          <w:bCs/>
          <w:sz w:val="18"/>
          <w:szCs w:val="18"/>
        </w:rPr>
      </w:pPr>
    </w:p>
    <w:p w:rsidR="008D1199" w:rsidRDefault="008D1199" w:rsidP="008D1199">
      <w:pPr>
        <w:pStyle w:val="a4"/>
        <w:jc w:val="both"/>
        <w:rPr>
          <w:bCs/>
          <w:sz w:val="18"/>
          <w:szCs w:val="18"/>
        </w:rPr>
      </w:pPr>
    </w:p>
    <w:p w:rsidR="008D1199" w:rsidRDefault="008D1199" w:rsidP="008D1199">
      <w:pPr>
        <w:pStyle w:val="a4"/>
        <w:jc w:val="both"/>
        <w:rPr>
          <w:bCs/>
          <w:sz w:val="18"/>
          <w:szCs w:val="18"/>
        </w:rPr>
      </w:pPr>
    </w:p>
    <w:p w:rsidR="008D1199" w:rsidRDefault="008D1199" w:rsidP="008D1199">
      <w:pPr>
        <w:pStyle w:val="a4"/>
        <w:jc w:val="both"/>
        <w:rPr>
          <w:bCs/>
          <w:sz w:val="18"/>
          <w:szCs w:val="18"/>
        </w:rPr>
      </w:pPr>
    </w:p>
    <w:p w:rsidR="008D1199" w:rsidRDefault="008D1199" w:rsidP="008D1199">
      <w:pPr>
        <w:pStyle w:val="a4"/>
        <w:jc w:val="both"/>
        <w:rPr>
          <w:bCs/>
          <w:sz w:val="18"/>
          <w:szCs w:val="18"/>
        </w:rPr>
      </w:pPr>
    </w:p>
    <w:p w:rsidR="008D1199" w:rsidRDefault="008D1199" w:rsidP="008D1199">
      <w:pPr>
        <w:pStyle w:val="a4"/>
        <w:jc w:val="both"/>
        <w:rPr>
          <w:bCs/>
          <w:sz w:val="18"/>
          <w:szCs w:val="18"/>
        </w:rPr>
      </w:pPr>
    </w:p>
    <w:p w:rsidR="008D1199" w:rsidRDefault="008D1199" w:rsidP="008D1199">
      <w:pPr>
        <w:pStyle w:val="a4"/>
        <w:jc w:val="both"/>
        <w:rPr>
          <w:bCs/>
          <w:sz w:val="18"/>
          <w:szCs w:val="18"/>
        </w:rPr>
      </w:pPr>
    </w:p>
    <w:p w:rsidR="008D1199" w:rsidRDefault="008D1199" w:rsidP="008D1199">
      <w:pPr>
        <w:pStyle w:val="a4"/>
        <w:jc w:val="both"/>
        <w:rPr>
          <w:bCs/>
          <w:sz w:val="18"/>
          <w:szCs w:val="18"/>
        </w:rPr>
      </w:pPr>
    </w:p>
    <w:p w:rsidR="008D1199" w:rsidRDefault="008D1199" w:rsidP="008D1199">
      <w:pPr>
        <w:pStyle w:val="a4"/>
        <w:jc w:val="both"/>
        <w:rPr>
          <w:bCs/>
          <w:sz w:val="18"/>
          <w:szCs w:val="18"/>
        </w:rPr>
      </w:pPr>
    </w:p>
    <w:p w:rsidR="008D1199" w:rsidRDefault="008D1199" w:rsidP="008D1199">
      <w:pPr>
        <w:pStyle w:val="a4"/>
        <w:jc w:val="both"/>
        <w:rPr>
          <w:bCs/>
          <w:sz w:val="18"/>
          <w:szCs w:val="18"/>
        </w:rPr>
      </w:pPr>
    </w:p>
    <w:p w:rsidR="008D1199" w:rsidRDefault="008D1199" w:rsidP="008D1199">
      <w:pPr>
        <w:pStyle w:val="a4"/>
        <w:jc w:val="both"/>
        <w:rPr>
          <w:bCs/>
          <w:sz w:val="18"/>
          <w:szCs w:val="18"/>
        </w:rPr>
      </w:pPr>
    </w:p>
    <w:p w:rsidR="008D1199" w:rsidRDefault="008D1199" w:rsidP="008D1199">
      <w:pPr>
        <w:pStyle w:val="a4"/>
        <w:jc w:val="both"/>
        <w:rPr>
          <w:bCs/>
          <w:sz w:val="18"/>
          <w:szCs w:val="18"/>
        </w:rPr>
      </w:pPr>
    </w:p>
    <w:p w:rsidR="008D1199" w:rsidRDefault="008D1199" w:rsidP="008D1199">
      <w:pPr>
        <w:pStyle w:val="a4"/>
        <w:jc w:val="both"/>
        <w:rPr>
          <w:bCs/>
          <w:sz w:val="18"/>
          <w:szCs w:val="18"/>
        </w:rPr>
      </w:pPr>
    </w:p>
    <w:p w:rsidR="008D1199" w:rsidRDefault="008D1199" w:rsidP="008D1199">
      <w:pPr>
        <w:pStyle w:val="a4"/>
        <w:jc w:val="both"/>
        <w:rPr>
          <w:bCs/>
          <w:sz w:val="18"/>
          <w:szCs w:val="18"/>
        </w:rPr>
      </w:pPr>
    </w:p>
    <w:p w:rsidR="008D1199" w:rsidRDefault="008D1199" w:rsidP="008D1199">
      <w:pPr>
        <w:pStyle w:val="a4"/>
        <w:jc w:val="both"/>
        <w:rPr>
          <w:bCs/>
          <w:sz w:val="18"/>
          <w:szCs w:val="18"/>
        </w:rPr>
      </w:pPr>
    </w:p>
    <w:p w:rsidR="008D1199" w:rsidRDefault="008D1199" w:rsidP="008D1199">
      <w:pPr>
        <w:pStyle w:val="a4"/>
        <w:jc w:val="both"/>
        <w:rPr>
          <w:bCs/>
          <w:sz w:val="18"/>
          <w:szCs w:val="18"/>
        </w:rPr>
      </w:pPr>
    </w:p>
    <w:p w:rsidR="008D1199" w:rsidRDefault="008D1199" w:rsidP="008D1199">
      <w:pPr>
        <w:pStyle w:val="a4"/>
        <w:jc w:val="both"/>
        <w:rPr>
          <w:bCs/>
          <w:sz w:val="18"/>
          <w:szCs w:val="18"/>
        </w:rPr>
      </w:pPr>
    </w:p>
    <w:p w:rsidR="008D1199" w:rsidRDefault="008D1199" w:rsidP="008D1199">
      <w:pPr>
        <w:pStyle w:val="a4"/>
        <w:jc w:val="both"/>
        <w:rPr>
          <w:bCs/>
          <w:sz w:val="18"/>
          <w:szCs w:val="18"/>
        </w:rPr>
      </w:pPr>
    </w:p>
    <w:p w:rsidR="008D1199" w:rsidRDefault="008D1199" w:rsidP="008D1199">
      <w:pPr>
        <w:pStyle w:val="a4"/>
        <w:jc w:val="both"/>
        <w:rPr>
          <w:bCs/>
          <w:sz w:val="18"/>
          <w:szCs w:val="18"/>
        </w:rPr>
      </w:pPr>
      <w:proofErr w:type="spellStart"/>
      <w:r>
        <w:rPr>
          <w:bCs/>
          <w:sz w:val="18"/>
          <w:szCs w:val="18"/>
        </w:rPr>
        <w:t>Деревянко</w:t>
      </w:r>
      <w:proofErr w:type="spellEnd"/>
      <w:r>
        <w:rPr>
          <w:bCs/>
          <w:sz w:val="18"/>
          <w:szCs w:val="18"/>
        </w:rPr>
        <w:t xml:space="preserve"> Т.В.</w:t>
      </w:r>
    </w:p>
    <w:p w:rsidR="008D1199" w:rsidRDefault="008D1199" w:rsidP="008D1199">
      <w:pPr>
        <w:pStyle w:val="a4"/>
        <w:jc w:val="both"/>
        <w:rPr>
          <w:bCs/>
          <w:sz w:val="18"/>
          <w:szCs w:val="18"/>
        </w:rPr>
      </w:pPr>
      <w:r>
        <w:rPr>
          <w:bCs/>
          <w:sz w:val="18"/>
          <w:szCs w:val="18"/>
        </w:rPr>
        <w:t xml:space="preserve">    45-699</w:t>
      </w:r>
    </w:p>
    <w:p w:rsidR="00564EBF" w:rsidRDefault="00564EBF"/>
    <w:sectPr w:rsidR="00564EBF" w:rsidSect="00A473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D1199"/>
    <w:rsid w:val="00202E7F"/>
    <w:rsid w:val="00564EBF"/>
    <w:rsid w:val="008D1199"/>
    <w:rsid w:val="00A473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3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8D1199"/>
    <w:rPr>
      <w:rFonts w:ascii="Times New Roman" w:eastAsia="Times New Roman" w:hAnsi="Times New Roman" w:cs="Times New Roman"/>
      <w:sz w:val="20"/>
      <w:szCs w:val="20"/>
    </w:rPr>
  </w:style>
  <w:style w:type="paragraph" w:styleId="a4">
    <w:name w:val="No Spacing"/>
    <w:link w:val="a3"/>
    <w:uiPriority w:val="1"/>
    <w:qFormat/>
    <w:rsid w:val="008D11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138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490</Words>
  <Characters>2798</Characters>
  <Application>Microsoft Office Word</Application>
  <DocSecurity>0</DocSecurity>
  <Lines>23</Lines>
  <Paragraphs>6</Paragraphs>
  <ScaleCrop>false</ScaleCrop>
  <Company/>
  <LinksUpToDate>false</LinksUpToDate>
  <CharactersWithSpaces>3282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Я</cp:lastModifiedBy>
  <cp:revision>5</cp:revision>
  <cp:lastPrinted>2019-11-29T08:23:00Z</cp:lastPrinted>
  <dcterms:created xsi:type="dcterms:W3CDTF">2019-11-29T02:31:00Z</dcterms:created>
  <dcterms:modified xsi:type="dcterms:W3CDTF">2019-11-29T08:26:00Z</dcterms:modified>
</cp:coreProperties>
</file>